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District 1 Coaches Association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3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Player of the Year- </w:t>
      </w:r>
      <w:r w:rsidDel="00000000" w:rsidR="00000000" w:rsidRPr="00000000">
        <w:rPr>
          <w:sz w:val="28"/>
          <w:szCs w:val="28"/>
          <w:rtl w:val="0"/>
        </w:rPr>
        <w:t xml:space="preserve">Brenna Auer- Crestview High School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Coach of the Year</w:t>
      </w:r>
      <w:r w:rsidDel="00000000" w:rsidR="00000000" w:rsidRPr="00000000">
        <w:rPr>
          <w:sz w:val="28"/>
          <w:szCs w:val="28"/>
          <w:rtl w:val="0"/>
        </w:rPr>
        <w:t xml:space="preserve">- Alisha Auer- Crestview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Team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Brenna Auer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Crestview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Primavera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South Range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Tiana Drake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LaBrae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Tess Neville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Crestview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Olivia Figley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East Palestine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Maci Linhart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Columbiana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Ellie 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Pymatuning Valley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Savannah Dodrill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Champion</w:t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Team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Amelia Montgomery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Crestview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Kyleigh Daggy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Ashley Monroe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LaBrae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Maris Barbato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Ursuline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Emily Irons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South Range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Emily Berger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Kaylee Gania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Champion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Tori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Columbiana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Emily Miller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Pymatuning</w:t>
            </w:r>
          </w:p>
        </w:tc>
      </w:tr>
    </w:tbl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